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80" w:rsidRDefault="0085179B" w:rsidP="00221880">
      <w:pPr>
        <w:spacing w:after="0"/>
        <w:jc w:val="center"/>
        <w:rPr>
          <w:b/>
          <w:sz w:val="28"/>
          <w:szCs w:val="28"/>
        </w:rPr>
      </w:pPr>
      <w:r w:rsidRPr="009B1AA0">
        <w:rPr>
          <w:b/>
          <w:sz w:val="28"/>
          <w:szCs w:val="28"/>
        </w:rPr>
        <w:t>REGULAMIN REKRUTACJI UCZESTNIKÓW PROJEKTU</w:t>
      </w:r>
    </w:p>
    <w:p w:rsidR="0085179B" w:rsidRPr="009B1AA0" w:rsidRDefault="0085179B" w:rsidP="00221880">
      <w:pPr>
        <w:spacing w:after="0"/>
        <w:jc w:val="center"/>
        <w:rPr>
          <w:b/>
          <w:sz w:val="28"/>
          <w:szCs w:val="28"/>
        </w:rPr>
      </w:pPr>
      <w:r w:rsidRPr="009B1AA0">
        <w:rPr>
          <w:b/>
          <w:sz w:val="28"/>
          <w:szCs w:val="28"/>
        </w:rPr>
        <w:t xml:space="preserve"> „</w:t>
      </w:r>
      <w:r w:rsidR="004E0ACE" w:rsidRPr="009B1AA0">
        <w:rPr>
          <w:b/>
          <w:sz w:val="28"/>
          <w:szCs w:val="28"/>
        </w:rPr>
        <w:t>SUKCES POPRZEZ WYŻSZE KWALIFIKACJE</w:t>
      </w:r>
      <w:r w:rsidRPr="009B1AA0">
        <w:rPr>
          <w:b/>
          <w:sz w:val="28"/>
          <w:szCs w:val="28"/>
        </w:rPr>
        <w:t>”</w:t>
      </w:r>
    </w:p>
    <w:p w:rsidR="009B1AA0" w:rsidRDefault="009B1AA0" w:rsidP="00F514BF">
      <w:pPr>
        <w:jc w:val="both"/>
        <w:rPr>
          <w:u w:val="single"/>
        </w:rPr>
      </w:pPr>
    </w:p>
    <w:p w:rsidR="0085179B" w:rsidRPr="004E0ACE" w:rsidRDefault="0085179B" w:rsidP="00F514BF">
      <w:pPr>
        <w:jc w:val="both"/>
        <w:rPr>
          <w:u w:val="single"/>
        </w:rPr>
      </w:pPr>
      <w:r w:rsidRPr="004E0ACE">
        <w:rPr>
          <w:u w:val="single"/>
        </w:rPr>
        <w:t>Objaśnienia skrótów i używanych terminów:</w:t>
      </w:r>
    </w:p>
    <w:p w:rsidR="0085179B" w:rsidRDefault="0085179B" w:rsidP="00F514BF">
      <w:pPr>
        <w:jc w:val="both"/>
      </w:pPr>
      <w:r>
        <w:t>EFS – Europejski Fundusz Społeczny</w:t>
      </w:r>
    </w:p>
    <w:p w:rsidR="0085179B" w:rsidRDefault="0085179B" w:rsidP="00F514BF">
      <w:pPr>
        <w:jc w:val="both"/>
      </w:pPr>
      <w:r>
        <w:t xml:space="preserve">RPO </w:t>
      </w:r>
      <w:r w:rsidR="00D34AE8">
        <w:t xml:space="preserve">WP </w:t>
      </w:r>
      <w:r>
        <w:t>– Regionalny Program Operacyjny</w:t>
      </w:r>
      <w:r w:rsidR="00D34AE8">
        <w:t xml:space="preserve"> Województwa Pomorskiego </w:t>
      </w:r>
    </w:p>
    <w:p w:rsidR="0085179B" w:rsidRDefault="0085179B" w:rsidP="00F514BF">
      <w:pPr>
        <w:jc w:val="both"/>
      </w:pPr>
      <w:r>
        <w:t>Projekt – tu: „</w:t>
      </w:r>
      <w:r w:rsidR="004E0ACE" w:rsidRPr="004E0ACE">
        <w:t>Sukces poprzez wyższe kwalifikacje</w:t>
      </w:r>
      <w:r>
        <w:t>”</w:t>
      </w:r>
    </w:p>
    <w:p w:rsidR="0085179B" w:rsidRDefault="0085179B" w:rsidP="00F514BF">
      <w:pPr>
        <w:jc w:val="both"/>
      </w:pPr>
      <w:r>
        <w:t>Uczestnik Projektu (UP) – tu: uczestnik szkolenia w ramach Projektu współfinansowanego z EFS</w:t>
      </w:r>
    </w:p>
    <w:p w:rsidR="0085179B" w:rsidRDefault="0085179B" w:rsidP="00F514BF">
      <w:pPr>
        <w:jc w:val="both"/>
      </w:pPr>
      <w:r>
        <w:t>Projektodawca – CNJA Edukacja Witold Szaszkiewicz spółka Jawna z siedzibą w Krakowie przy ul. Królowej Jadwigi 97</w:t>
      </w:r>
    </w:p>
    <w:p w:rsidR="0085179B" w:rsidRPr="0078510F" w:rsidRDefault="0085179B" w:rsidP="00F514BF">
      <w:pPr>
        <w:jc w:val="both"/>
        <w:rPr>
          <w:b/>
        </w:rPr>
      </w:pPr>
      <w:r w:rsidRPr="0078510F">
        <w:rPr>
          <w:b/>
        </w:rPr>
        <w:t>PROJEKT SK</w:t>
      </w:r>
      <w:r w:rsidR="004E0ACE" w:rsidRPr="0078510F">
        <w:rPr>
          <w:b/>
        </w:rPr>
        <w:t xml:space="preserve">IEROWANY JEST DO OSÓB </w:t>
      </w:r>
      <w:r w:rsidR="001A1D97" w:rsidRPr="0078510F">
        <w:rPr>
          <w:b/>
        </w:rPr>
        <w:t>SPEŁNIAJĄCYCH KRYTERIA OKREŚLONE W NINIEJSZYM REGULAMINIE</w:t>
      </w:r>
      <w:r w:rsidRPr="0078510F">
        <w:rPr>
          <w:b/>
        </w:rPr>
        <w:t>,</w:t>
      </w:r>
      <w:r w:rsidR="001A1D97" w:rsidRPr="0078510F">
        <w:rPr>
          <w:b/>
        </w:rPr>
        <w:t xml:space="preserve"> KTÓRE W ROZUMIENIU KODEKSU CYWILNEGO PRACUJĄ, UCZĄ SIĘ LUB MIESZKAJĄ</w:t>
      </w:r>
      <w:r w:rsidRPr="0078510F">
        <w:rPr>
          <w:b/>
        </w:rPr>
        <w:t xml:space="preserve"> N</w:t>
      </w:r>
      <w:r w:rsidR="004E0ACE" w:rsidRPr="0078510F">
        <w:rPr>
          <w:b/>
        </w:rPr>
        <w:t xml:space="preserve">A OBSZARZE </w:t>
      </w:r>
      <w:r w:rsidR="001A1D97" w:rsidRPr="0078510F">
        <w:rPr>
          <w:b/>
        </w:rPr>
        <w:t xml:space="preserve">NASTĘPUJĄCYCH POWIATÓW </w:t>
      </w:r>
      <w:r w:rsidR="004E0ACE" w:rsidRPr="0078510F">
        <w:rPr>
          <w:b/>
        </w:rPr>
        <w:t xml:space="preserve">WOJEWÓDZTWA </w:t>
      </w:r>
      <w:r w:rsidRPr="0078510F">
        <w:rPr>
          <w:b/>
        </w:rPr>
        <w:t>POMORSKIEGO</w:t>
      </w:r>
      <w:r w:rsidR="001A1D97" w:rsidRPr="0078510F">
        <w:rPr>
          <w:b/>
        </w:rPr>
        <w:t>: WEJHEROWSKI, PUCKI, LĘBORSKI, SŁUPSKI, KARTUSKI, KOŚCIERSKI, TCZEWSKI, GDAŃSKI, STAROGARDZKI</w:t>
      </w:r>
      <w:r w:rsidR="00F514BF" w:rsidRPr="0078510F">
        <w:rPr>
          <w:b/>
        </w:rPr>
        <w:t>.</w:t>
      </w:r>
      <w:r w:rsidRPr="0078510F">
        <w:rPr>
          <w:b/>
        </w:rPr>
        <w:t xml:space="preserve">  </w:t>
      </w:r>
    </w:p>
    <w:p w:rsidR="0028333F" w:rsidRPr="0078510F" w:rsidRDefault="0028333F" w:rsidP="0078510F">
      <w:pPr>
        <w:jc w:val="both"/>
      </w:pPr>
      <w:r w:rsidRPr="0078510F">
        <w:rPr>
          <w:sz w:val="24"/>
          <w:szCs w:val="24"/>
        </w:rPr>
        <w:t xml:space="preserve">Projekt </w:t>
      </w:r>
      <w:r w:rsidR="004A1B0C" w:rsidRPr="0078510F">
        <w:rPr>
          <w:sz w:val="24"/>
          <w:szCs w:val="24"/>
        </w:rPr>
        <w:t xml:space="preserve">skierowany jest do osób powyżej 18 roku życia, a </w:t>
      </w:r>
      <w:r w:rsidRPr="0078510F">
        <w:rPr>
          <w:sz w:val="24"/>
          <w:szCs w:val="24"/>
        </w:rPr>
        <w:t>w szc</w:t>
      </w:r>
      <w:r w:rsidR="004A1B0C" w:rsidRPr="0078510F">
        <w:rPr>
          <w:sz w:val="24"/>
          <w:szCs w:val="24"/>
        </w:rPr>
        <w:t>zególności</w:t>
      </w:r>
      <w:r w:rsidRPr="0078510F">
        <w:rPr>
          <w:sz w:val="24"/>
          <w:szCs w:val="24"/>
        </w:rPr>
        <w:t xml:space="preserve"> do</w:t>
      </w:r>
      <w:r w:rsidRPr="0078510F">
        <w:t xml:space="preserve">: </w:t>
      </w:r>
    </w:p>
    <w:p w:rsidR="0028333F" w:rsidRPr="0078510F" w:rsidRDefault="0028333F" w:rsidP="0078510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78510F">
        <w:rPr>
          <w:b/>
        </w:rPr>
        <w:t xml:space="preserve">osób po 50 roku życia; </w:t>
      </w:r>
    </w:p>
    <w:p w:rsidR="0028333F" w:rsidRPr="0078510F" w:rsidRDefault="0028333F" w:rsidP="0078510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78510F">
        <w:rPr>
          <w:b/>
        </w:rPr>
        <w:t>osób</w:t>
      </w:r>
      <w:r w:rsidR="00BE2057" w:rsidRPr="0078510F">
        <w:rPr>
          <w:b/>
        </w:rPr>
        <w:t xml:space="preserve"> </w:t>
      </w:r>
      <w:r w:rsidR="002474F2" w:rsidRPr="0078510F">
        <w:rPr>
          <w:b/>
        </w:rPr>
        <w:t xml:space="preserve">powyżej 25 roku życia </w:t>
      </w:r>
      <w:r w:rsidR="00BE2057" w:rsidRPr="0078510F">
        <w:rPr>
          <w:b/>
        </w:rPr>
        <w:t xml:space="preserve">z wykształceniem nie </w:t>
      </w:r>
      <w:r w:rsidR="00FB22F6" w:rsidRPr="0078510F">
        <w:rPr>
          <w:b/>
        </w:rPr>
        <w:t>wyższym niż średnie, czyli osób</w:t>
      </w:r>
      <w:r w:rsidRPr="0078510F">
        <w:rPr>
          <w:b/>
        </w:rPr>
        <w:t xml:space="preserve"> które ukończyły: szkołę podstawową/ ponadgimnazjalną/ zasadniczą szkołę zawodową/ liceum ogólnokształcące/ liceum profilowane/ uzupełniające liceum ogólnokształcące/ technik</w:t>
      </w:r>
      <w:r w:rsidR="00D56402" w:rsidRPr="0078510F">
        <w:rPr>
          <w:b/>
        </w:rPr>
        <w:t>um/ technikum uzupełniające;</w:t>
      </w:r>
    </w:p>
    <w:p w:rsidR="00D56402" w:rsidRPr="0078510F" w:rsidRDefault="00D56402" w:rsidP="0078510F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78510F">
        <w:rPr>
          <w:b/>
        </w:rPr>
        <w:t>osób zatrudnionych w MMŚP</w:t>
      </w:r>
      <w:r w:rsidR="00BE2057" w:rsidRPr="0078510F">
        <w:rPr>
          <w:rStyle w:val="Odwoanieprzypisudolnego"/>
          <w:b/>
        </w:rPr>
        <w:footnoteReference w:id="1"/>
      </w:r>
      <w:r w:rsidRPr="0078510F">
        <w:rPr>
          <w:b/>
        </w:rPr>
        <w:t xml:space="preserve"> oraz w podmiotach ekonomii społecznej / przedsiębiorstwach społecznych</w:t>
      </w:r>
      <w:r w:rsidR="00BE2057" w:rsidRPr="0078510F">
        <w:rPr>
          <w:rStyle w:val="Odwoanieprzypisudolnego"/>
          <w:b/>
        </w:rPr>
        <w:footnoteReference w:id="2"/>
      </w:r>
      <w:r w:rsidRPr="0078510F">
        <w:rPr>
          <w:b/>
        </w:rPr>
        <w:t xml:space="preserve"> </w:t>
      </w:r>
    </w:p>
    <w:p w:rsidR="0078510F" w:rsidRPr="0078510F" w:rsidRDefault="0078510F" w:rsidP="0078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both"/>
        <w:rPr>
          <w:b/>
        </w:rPr>
      </w:pPr>
      <w:r w:rsidRPr="0078510F">
        <w:rPr>
          <w:b/>
        </w:rPr>
        <w:t xml:space="preserve">80% </w:t>
      </w:r>
      <w:r w:rsidR="009B1AA0">
        <w:rPr>
          <w:b/>
        </w:rPr>
        <w:t xml:space="preserve"> </w:t>
      </w:r>
      <w:r w:rsidRPr="0078510F">
        <w:rPr>
          <w:b/>
        </w:rPr>
        <w:t xml:space="preserve">Uczestników Projektu musi spełniać </w:t>
      </w:r>
      <w:r w:rsidR="009B1AA0">
        <w:rPr>
          <w:b/>
        </w:rPr>
        <w:t>kryterium</w:t>
      </w:r>
      <w:r w:rsidRPr="0078510F">
        <w:rPr>
          <w:b/>
        </w:rPr>
        <w:t xml:space="preserve"> a</w:t>
      </w:r>
      <w:r w:rsidR="009B1AA0">
        <w:rPr>
          <w:b/>
        </w:rPr>
        <w:t xml:space="preserve"> lub</w:t>
      </w:r>
      <w:r w:rsidRPr="0078510F">
        <w:rPr>
          <w:b/>
        </w:rPr>
        <w:t xml:space="preserve"> b. </w:t>
      </w:r>
    </w:p>
    <w:p w:rsidR="009B1AA0" w:rsidRDefault="009B1AA0" w:rsidP="00F514BF">
      <w:pPr>
        <w:jc w:val="both"/>
      </w:pPr>
    </w:p>
    <w:p w:rsidR="0085179B" w:rsidRDefault="0085179B" w:rsidP="00F514BF">
      <w:pPr>
        <w:jc w:val="both"/>
      </w:pPr>
      <w:r>
        <w:t>W celu realizacji projektu „</w:t>
      </w:r>
      <w:r w:rsidR="004E0ACE" w:rsidRPr="004E0ACE">
        <w:t>Sukces poprzez wyższe kwalifikacje</w:t>
      </w:r>
      <w:r>
        <w:t>” dofinansowanego w ramach EFS prowadzona jest rekrutacja UP na szkolenia uję</w:t>
      </w:r>
      <w:r w:rsidR="00D34AE8">
        <w:t>te we wniosku o dofinansowanie P</w:t>
      </w:r>
      <w:r>
        <w:t>rojektu, który obejmuje:</w:t>
      </w:r>
    </w:p>
    <w:p w:rsidR="0085179B" w:rsidRDefault="004E0ACE" w:rsidP="001F6874">
      <w:pPr>
        <w:pStyle w:val="Akapitzlist"/>
        <w:numPr>
          <w:ilvl w:val="0"/>
          <w:numId w:val="4"/>
        </w:numPr>
        <w:jc w:val="both"/>
      </w:pPr>
      <w:r w:rsidRPr="009B1AA0">
        <w:rPr>
          <w:b/>
        </w:rPr>
        <w:t>12</w:t>
      </w:r>
      <w:r w:rsidR="0085179B" w:rsidRPr="009B1AA0">
        <w:rPr>
          <w:b/>
        </w:rPr>
        <w:t xml:space="preserve">0 godzinne kursy </w:t>
      </w:r>
      <w:r w:rsidRPr="009B1AA0">
        <w:rPr>
          <w:b/>
        </w:rPr>
        <w:t>komputerowe</w:t>
      </w:r>
      <w:r w:rsidR="00C70FB1">
        <w:t xml:space="preserve"> (1 godzina = 45 minut)</w:t>
      </w:r>
      <w:r w:rsidR="0085179B">
        <w:t xml:space="preserve"> – zakończone egzaminem zewnętrznym</w:t>
      </w:r>
      <w:r w:rsidR="001F6874">
        <w:t xml:space="preserve"> </w:t>
      </w:r>
      <w:r w:rsidR="001F6874" w:rsidRPr="001F6874">
        <w:t>z</w:t>
      </w:r>
      <w:r w:rsidR="00F20E78">
        <w:t> </w:t>
      </w:r>
      <w:r w:rsidR="001F6874" w:rsidRPr="001F6874">
        <w:t>5</w:t>
      </w:r>
      <w:r w:rsidR="00F20E78">
        <w:t> </w:t>
      </w:r>
      <w:r w:rsidR="001F6874" w:rsidRPr="001F6874">
        <w:t>obszarów kompetencji -  zgodnie z ramami DIGCOMP</w:t>
      </w:r>
    </w:p>
    <w:p w:rsidR="0085179B" w:rsidRDefault="0085179B" w:rsidP="001F6874">
      <w:pPr>
        <w:pStyle w:val="Akapitzlist"/>
        <w:numPr>
          <w:ilvl w:val="0"/>
          <w:numId w:val="4"/>
        </w:numPr>
        <w:jc w:val="both"/>
      </w:pPr>
      <w:r w:rsidRPr="009B1AA0">
        <w:rPr>
          <w:b/>
        </w:rPr>
        <w:t>120 godzinne kursy języka angielskiego</w:t>
      </w:r>
      <w:r>
        <w:t xml:space="preserve"> </w:t>
      </w:r>
      <w:r w:rsidR="00C70FB1">
        <w:t xml:space="preserve">(1 godzina = 45 minut) </w:t>
      </w:r>
      <w:r>
        <w:t xml:space="preserve">– </w:t>
      </w:r>
      <w:r w:rsidR="001F6874" w:rsidRPr="001F6874">
        <w:t>zakończone prestiżowym egzaminem zewnętrznym zgodnym z Europejskim Systemem Opisu Kształcenia Językowego</w:t>
      </w:r>
    </w:p>
    <w:p w:rsidR="0085179B" w:rsidRDefault="004E0ACE" w:rsidP="001F6874">
      <w:pPr>
        <w:pStyle w:val="Akapitzlist"/>
        <w:numPr>
          <w:ilvl w:val="0"/>
          <w:numId w:val="4"/>
        </w:numPr>
        <w:jc w:val="both"/>
      </w:pPr>
      <w:r w:rsidRPr="009B1AA0">
        <w:rPr>
          <w:b/>
        </w:rPr>
        <w:t>12</w:t>
      </w:r>
      <w:r w:rsidR="0085179B" w:rsidRPr="009B1AA0">
        <w:rPr>
          <w:b/>
        </w:rPr>
        <w:t>0 godzinne kursy języka niemieckiego</w:t>
      </w:r>
      <w:r w:rsidR="0085179B">
        <w:t xml:space="preserve"> </w:t>
      </w:r>
      <w:r w:rsidR="00C70FB1">
        <w:t xml:space="preserve">(1 godzina = 45 minut) </w:t>
      </w:r>
      <w:r w:rsidR="0085179B">
        <w:t xml:space="preserve">– </w:t>
      </w:r>
      <w:r w:rsidR="001F6874" w:rsidRPr="001F6874">
        <w:t>zakończone prestiżowym egzaminem zewnętrznym zgodnym z Europejskim Systemem Opisu Kształcenia Językowego</w:t>
      </w:r>
    </w:p>
    <w:p w:rsidR="0085179B" w:rsidRDefault="004E0ACE" w:rsidP="00F514BF">
      <w:pPr>
        <w:pStyle w:val="Akapitzlist"/>
        <w:numPr>
          <w:ilvl w:val="0"/>
          <w:numId w:val="4"/>
        </w:numPr>
        <w:jc w:val="both"/>
      </w:pPr>
      <w:r w:rsidRPr="009B1AA0">
        <w:rPr>
          <w:b/>
        </w:rPr>
        <w:t>kursy zawodowe</w:t>
      </w:r>
      <w:r>
        <w:t xml:space="preserve"> </w:t>
      </w:r>
      <w:r w:rsidR="0085179B">
        <w:t>– zakończone egzaminem zewnętrznym</w:t>
      </w:r>
    </w:p>
    <w:p w:rsidR="0085179B" w:rsidRPr="00221880" w:rsidRDefault="0085179B" w:rsidP="00F514BF">
      <w:pPr>
        <w:jc w:val="both"/>
        <w:rPr>
          <w:b/>
        </w:rPr>
      </w:pPr>
      <w:r w:rsidRPr="00221880">
        <w:rPr>
          <w:b/>
        </w:rPr>
        <w:lastRenderedPageBreak/>
        <w:t xml:space="preserve">Zajęcia realizowane będą w okresie – od </w:t>
      </w:r>
      <w:r w:rsidR="00F514BF" w:rsidRPr="00221880">
        <w:rPr>
          <w:b/>
        </w:rPr>
        <w:t>września</w:t>
      </w:r>
      <w:r w:rsidRPr="00221880">
        <w:rPr>
          <w:b/>
        </w:rPr>
        <w:t xml:space="preserve"> 2020</w:t>
      </w:r>
      <w:r w:rsidR="00F514BF" w:rsidRPr="00221880">
        <w:rPr>
          <w:b/>
        </w:rPr>
        <w:t xml:space="preserve"> roku</w:t>
      </w:r>
      <w:r w:rsidRPr="00221880">
        <w:rPr>
          <w:b/>
        </w:rPr>
        <w:t xml:space="preserve"> do </w:t>
      </w:r>
      <w:r w:rsidR="00F514BF" w:rsidRPr="00221880">
        <w:rPr>
          <w:b/>
        </w:rPr>
        <w:t>czerwca 2022 roku. Obejmą łącznie 830</w:t>
      </w:r>
      <w:r w:rsidRPr="00221880">
        <w:rPr>
          <w:b/>
        </w:rPr>
        <w:t xml:space="preserve"> UP. Utworzonych zostanie </w:t>
      </w:r>
      <w:r w:rsidR="00F514BF" w:rsidRPr="00221880">
        <w:rPr>
          <w:b/>
        </w:rPr>
        <w:t>6</w:t>
      </w:r>
      <w:r w:rsidRPr="00221880">
        <w:rPr>
          <w:b/>
        </w:rPr>
        <w:t xml:space="preserve"> grup</w:t>
      </w:r>
      <w:r w:rsidR="00F514BF" w:rsidRPr="00221880">
        <w:rPr>
          <w:b/>
        </w:rPr>
        <w:t xml:space="preserve"> języka niemieckiego,</w:t>
      </w:r>
      <w:r w:rsidRPr="00221880">
        <w:rPr>
          <w:b/>
        </w:rPr>
        <w:t xml:space="preserve"> </w:t>
      </w:r>
      <w:r w:rsidR="00F514BF" w:rsidRPr="00221880">
        <w:rPr>
          <w:b/>
        </w:rPr>
        <w:t>53</w:t>
      </w:r>
      <w:r w:rsidRPr="00221880">
        <w:rPr>
          <w:b/>
        </w:rPr>
        <w:t xml:space="preserve"> grupy języka angielskiego</w:t>
      </w:r>
      <w:r w:rsidR="00F514BF" w:rsidRPr="00221880">
        <w:rPr>
          <w:b/>
        </w:rPr>
        <w:t>, 8 grup komputerowych, a ze szkoleń zawodowych skorzystają 42 osoby</w:t>
      </w:r>
      <w:r w:rsidRPr="00221880">
        <w:rPr>
          <w:b/>
        </w:rPr>
        <w:t>.</w:t>
      </w:r>
    </w:p>
    <w:p w:rsidR="0085179B" w:rsidRDefault="0085179B" w:rsidP="00F514BF">
      <w:pPr>
        <w:jc w:val="both"/>
      </w:pPr>
      <w:r>
        <w:t>W ramach planowanych szkoleń Projektodawca zapewnia:</w:t>
      </w:r>
    </w:p>
    <w:p w:rsidR="0085179B" w:rsidRDefault="0085179B" w:rsidP="00F514BF">
      <w:pPr>
        <w:pStyle w:val="Akapitzlist"/>
        <w:numPr>
          <w:ilvl w:val="0"/>
          <w:numId w:val="4"/>
        </w:numPr>
        <w:jc w:val="both"/>
      </w:pPr>
      <w:r>
        <w:t>elastyczne godziny zajęć</w:t>
      </w:r>
    </w:p>
    <w:p w:rsidR="0085179B" w:rsidRDefault="0085179B" w:rsidP="00F514BF">
      <w:pPr>
        <w:pStyle w:val="Akapitzlist"/>
        <w:numPr>
          <w:ilvl w:val="0"/>
          <w:numId w:val="4"/>
        </w:numPr>
        <w:jc w:val="both"/>
      </w:pPr>
      <w:r>
        <w:t>wyszkoloną kadrę o wysokich kwalifikacjach i doświadczeniu zawodowym</w:t>
      </w:r>
    </w:p>
    <w:p w:rsidR="0085179B" w:rsidRDefault="0085179B" w:rsidP="00F514BF">
      <w:pPr>
        <w:pStyle w:val="Akapitzlist"/>
        <w:numPr>
          <w:ilvl w:val="0"/>
          <w:numId w:val="4"/>
        </w:numPr>
        <w:jc w:val="both"/>
      </w:pPr>
      <w:r>
        <w:t>bezpłatne materiały szkoleniowe</w:t>
      </w:r>
    </w:p>
    <w:p w:rsidR="0085179B" w:rsidRDefault="0085179B" w:rsidP="00F514BF">
      <w:pPr>
        <w:pStyle w:val="Akapitzlist"/>
        <w:numPr>
          <w:ilvl w:val="0"/>
          <w:numId w:val="4"/>
        </w:numPr>
        <w:jc w:val="both"/>
      </w:pPr>
      <w:r>
        <w:t>dofinansowanie kosztów opieki nad osobami zależnymi w czasie trwania sz</w:t>
      </w:r>
      <w:r w:rsidR="002B41CB">
        <w:t>kolenia</w:t>
      </w:r>
    </w:p>
    <w:p w:rsidR="009B1AA0" w:rsidRDefault="009B1AA0" w:rsidP="00F514BF">
      <w:pPr>
        <w:jc w:val="center"/>
        <w:rPr>
          <w:b/>
        </w:rPr>
      </w:pPr>
    </w:p>
    <w:p w:rsidR="0085179B" w:rsidRPr="00F514BF" w:rsidRDefault="0085179B" w:rsidP="00F514BF">
      <w:pPr>
        <w:jc w:val="center"/>
        <w:rPr>
          <w:b/>
        </w:rPr>
      </w:pPr>
      <w:r w:rsidRPr="00F514BF">
        <w:rPr>
          <w:b/>
        </w:rPr>
        <w:t>I. REKRUTACJA</w:t>
      </w:r>
    </w:p>
    <w:p w:rsidR="0085179B" w:rsidRDefault="0085179B" w:rsidP="00F514BF">
      <w:pPr>
        <w:jc w:val="both"/>
      </w:pPr>
      <w:r>
        <w:t>1. Terminy rekrutacji Uczestników Projektu :</w:t>
      </w:r>
    </w:p>
    <w:p w:rsidR="0085179B" w:rsidRDefault="00F514BF" w:rsidP="001C6E91">
      <w:pPr>
        <w:pStyle w:val="Akapitzlist"/>
        <w:numPr>
          <w:ilvl w:val="0"/>
          <w:numId w:val="7"/>
        </w:numPr>
        <w:ind w:hanging="294"/>
        <w:jc w:val="both"/>
      </w:pPr>
      <w:r>
        <w:t>od 09</w:t>
      </w:r>
      <w:r w:rsidR="0085179B">
        <w:t xml:space="preserve">.2020r. (I tura) </w:t>
      </w:r>
    </w:p>
    <w:p w:rsidR="0085179B" w:rsidRDefault="00C45F2C" w:rsidP="001C6E91">
      <w:pPr>
        <w:pStyle w:val="Akapitzlist"/>
        <w:numPr>
          <w:ilvl w:val="0"/>
          <w:numId w:val="7"/>
        </w:numPr>
        <w:ind w:hanging="294"/>
        <w:jc w:val="both"/>
      </w:pPr>
      <w:r>
        <w:t>od 09</w:t>
      </w:r>
      <w:r w:rsidR="0085179B">
        <w:t xml:space="preserve">.2021r. (II tura) </w:t>
      </w:r>
    </w:p>
    <w:p w:rsidR="0085179B" w:rsidRDefault="0085179B" w:rsidP="00F514BF">
      <w:pPr>
        <w:jc w:val="both"/>
      </w:pPr>
      <w:r>
        <w:t>2. Informacje o naborze zawarte będą w materiałach promocyjnych dostępnych:</w:t>
      </w:r>
    </w:p>
    <w:p w:rsidR="0085179B" w:rsidRDefault="0085179B" w:rsidP="00455568">
      <w:pPr>
        <w:spacing w:after="0"/>
        <w:ind w:left="425"/>
        <w:jc w:val="both"/>
      </w:pPr>
      <w:r>
        <w:t>a. w miejscach publicznych znajdujących się</w:t>
      </w:r>
      <w:r w:rsidR="002B41CB">
        <w:t xml:space="preserve"> na terenie realizacji Projektu</w:t>
      </w:r>
    </w:p>
    <w:p w:rsidR="0085179B" w:rsidRDefault="0085179B" w:rsidP="00455568">
      <w:pPr>
        <w:spacing w:after="0"/>
        <w:ind w:left="425"/>
        <w:jc w:val="both"/>
      </w:pPr>
      <w:r>
        <w:t>b. w siedzibach samorządów lokalnych, szkołach publicznych itp.</w:t>
      </w:r>
    </w:p>
    <w:p w:rsidR="0085179B" w:rsidRDefault="0085179B" w:rsidP="00455568">
      <w:pPr>
        <w:spacing w:after="0"/>
        <w:ind w:left="425"/>
        <w:jc w:val="both"/>
      </w:pPr>
      <w:r>
        <w:t>c. na st</w:t>
      </w:r>
      <w:r w:rsidR="00563AC0">
        <w:t>ronie internetowej Beneficjenta</w:t>
      </w:r>
      <w:r>
        <w:t xml:space="preserve"> </w:t>
      </w:r>
      <w:hyperlink r:id="rId8" w:history="1">
        <w:r w:rsidR="00455568" w:rsidRPr="00895375">
          <w:rPr>
            <w:rStyle w:val="Hipercze"/>
          </w:rPr>
          <w:t>www.centrumidea.eu</w:t>
        </w:r>
      </w:hyperlink>
    </w:p>
    <w:p w:rsidR="00455568" w:rsidRDefault="00455568" w:rsidP="00455568">
      <w:pPr>
        <w:spacing w:after="0"/>
        <w:ind w:left="425"/>
        <w:jc w:val="both"/>
      </w:pPr>
    </w:p>
    <w:p w:rsidR="0085179B" w:rsidRPr="009B1AA0" w:rsidRDefault="0085179B" w:rsidP="00F514BF">
      <w:pPr>
        <w:jc w:val="both"/>
        <w:rPr>
          <w:u w:val="single"/>
        </w:rPr>
      </w:pPr>
      <w:r w:rsidRPr="009B1AA0">
        <w:rPr>
          <w:u w:val="single"/>
        </w:rPr>
        <w:t>3. Zgodnie z założeniami projektu pierwszeństwo w procesie rekrutacji będą miały osoby spełniające poniższe kryteria, premiowane punktami:</w:t>
      </w:r>
    </w:p>
    <w:p w:rsidR="00D56402" w:rsidRDefault="00D56402" w:rsidP="00221880">
      <w:pPr>
        <w:pStyle w:val="Akapitzlist"/>
        <w:numPr>
          <w:ilvl w:val="0"/>
          <w:numId w:val="12"/>
        </w:numPr>
        <w:ind w:left="714" w:hanging="357"/>
        <w:jc w:val="both"/>
      </w:pPr>
      <w:r>
        <w:t>osoby w wieku 25 lat</w:t>
      </w:r>
      <w:r w:rsidR="00BE2057">
        <w:t xml:space="preserve"> i więcej</w:t>
      </w:r>
      <w:r>
        <w:t xml:space="preserve"> </w:t>
      </w:r>
      <w:r w:rsidR="00BE2057">
        <w:t xml:space="preserve">z </w:t>
      </w:r>
      <w:r>
        <w:t>wykształcenie</w:t>
      </w:r>
      <w:r w:rsidR="00BE2057">
        <w:t>m nie wyższym</w:t>
      </w:r>
      <w:r>
        <w:t xml:space="preserve"> niż </w:t>
      </w:r>
      <w:r w:rsidR="00BE2057">
        <w:t>średnie</w:t>
      </w:r>
      <w:r>
        <w:t xml:space="preserve"> – 5 pkt.</w:t>
      </w:r>
    </w:p>
    <w:p w:rsidR="00D56402" w:rsidRDefault="00D56402" w:rsidP="00221880">
      <w:pPr>
        <w:pStyle w:val="Akapitzlist"/>
        <w:numPr>
          <w:ilvl w:val="0"/>
          <w:numId w:val="12"/>
        </w:numPr>
        <w:ind w:left="714" w:hanging="357"/>
        <w:jc w:val="both"/>
      </w:pPr>
      <w:r>
        <w:t>osoby w wieku 50 lat i więcej – 4 pkt.</w:t>
      </w:r>
    </w:p>
    <w:p w:rsidR="0085179B" w:rsidRDefault="00BE2057" w:rsidP="00221880">
      <w:pPr>
        <w:pStyle w:val="Akapitzlist"/>
        <w:numPr>
          <w:ilvl w:val="0"/>
          <w:numId w:val="12"/>
        </w:numPr>
        <w:ind w:left="714" w:hanging="357"/>
        <w:jc w:val="both"/>
      </w:pPr>
      <w:r>
        <w:t xml:space="preserve">osoby w wieku 18-24 lata z </w:t>
      </w:r>
      <w:r w:rsidR="0085179B">
        <w:t>wykształcenie</w:t>
      </w:r>
      <w:r>
        <w:t>m nie wyższym</w:t>
      </w:r>
      <w:r w:rsidR="0085179B">
        <w:t xml:space="preserve"> niż </w:t>
      </w:r>
      <w:r>
        <w:t>średnie</w:t>
      </w:r>
      <w:r w:rsidR="0085179B">
        <w:t xml:space="preserve"> – </w:t>
      </w:r>
      <w:r w:rsidR="00DA48BA">
        <w:t>3</w:t>
      </w:r>
      <w:r w:rsidR="0085179B">
        <w:t xml:space="preserve"> pkt.</w:t>
      </w:r>
    </w:p>
    <w:p w:rsidR="00356A8C" w:rsidRDefault="00356A8C" w:rsidP="00221880">
      <w:pPr>
        <w:pStyle w:val="Akapitzlist"/>
        <w:numPr>
          <w:ilvl w:val="0"/>
          <w:numId w:val="12"/>
        </w:numPr>
        <w:ind w:left="714" w:hanging="357"/>
        <w:jc w:val="both"/>
      </w:pPr>
      <w:r w:rsidRPr="00356A8C">
        <w:t>pracownicy sektora MMŚP oraz podmiotów ekonomii społ./przedsiębiorstw społ.</w:t>
      </w:r>
      <w:r>
        <w:t xml:space="preserve"> </w:t>
      </w:r>
      <w:r w:rsidRPr="00A942CF">
        <w:t xml:space="preserve">– </w:t>
      </w:r>
      <w:r w:rsidR="00F260AB" w:rsidRPr="00A942CF">
        <w:t>3</w:t>
      </w:r>
      <w:r>
        <w:t xml:space="preserve"> pkt.</w:t>
      </w:r>
    </w:p>
    <w:p w:rsidR="00A15D3A" w:rsidRDefault="00A15D3A" w:rsidP="00221880">
      <w:pPr>
        <w:pStyle w:val="Akapitzlist"/>
        <w:numPr>
          <w:ilvl w:val="0"/>
          <w:numId w:val="12"/>
        </w:numPr>
        <w:ind w:left="714" w:hanging="357"/>
        <w:jc w:val="both"/>
      </w:pPr>
      <w:r>
        <w:t xml:space="preserve">osoby z niepełnosprawnością * – </w:t>
      </w:r>
      <w:r w:rsidR="00BE2057">
        <w:t>2</w:t>
      </w:r>
      <w:r>
        <w:t xml:space="preserve"> pkt.</w:t>
      </w:r>
    </w:p>
    <w:p w:rsidR="00A15D3A" w:rsidRDefault="00A15D3A" w:rsidP="00221880">
      <w:pPr>
        <w:pStyle w:val="Akapitzlist"/>
        <w:numPr>
          <w:ilvl w:val="0"/>
          <w:numId w:val="12"/>
        </w:numPr>
        <w:ind w:left="714" w:hanging="357"/>
        <w:jc w:val="both"/>
      </w:pPr>
      <w:r>
        <w:t>kobiety – 1 pkt.</w:t>
      </w:r>
    </w:p>
    <w:p w:rsidR="001C0469" w:rsidRDefault="001C0469" w:rsidP="00221880">
      <w:pPr>
        <w:pStyle w:val="Akapitzlist"/>
        <w:numPr>
          <w:ilvl w:val="0"/>
          <w:numId w:val="12"/>
        </w:numPr>
        <w:ind w:left="714" w:hanging="357"/>
        <w:jc w:val="both"/>
      </w:pPr>
      <w:r>
        <w:t>osoby zamieszkujące</w:t>
      </w:r>
      <w:r w:rsidRPr="001C0469">
        <w:t xml:space="preserve"> tereny wiejskie</w:t>
      </w:r>
      <w:r>
        <w:t xml:space="preserve"> – 1 pkt.</w:t>
      </w:r>
    </w:p>
    <w:p w:rsidR="0085179B" w:rsidRDefault="0085179B" w:rsidP="00F514BF">
      <w:pPr>
        <w:jc w:val="both"/>
      </w:pPr>
      <w:r>
        <w:t xml:space="preserve">*Osoby niepełnosprawne mogą zgłosić chęć udziału w projekcie telefonicznie, podając jedynie podstawowe dane kontaktowe. Do osób tych zgłaszać się będą pracownicy Projektu, w celu wypełnienia Ankiety rekrutacyjnej oraz </w:t>
      </w:r>
      <w:r w:rsidRPr="009B1AA0">
        <w:t>Testu diagnostycznego, a także opisania ewentualnych specjalnych wymagań osoby</w:t>
      </w:r>
      <w:r w:rsidR="00356A8C" w:rsidRPr="009B1AA0">
        <w:t xml:space="preserve"> z niepełnosprawnością</w:t>
      </w:r>
      <w:r w:rsidRPr="009B1AA0">
        <w:t>, których spełnienie umożliwi jej udział w projekcie.</w:t>
      </w:r>
    </w:p>
    <w:p w:rsidR="0085179B" w:rsidRDefault="0085179B" w:rsidP="001C0469">
      <w:pPr>
        <w:jc w:val="both"/>
      </w:pPr>
      <w:r>
        <w:t>W przypadku spełnienia więcej niż jednego z wyżej wymienionych kryteriów – punkty sumują się.</w:t>
      </w:r>
      <w:r w:rsidR="001C0469">
        <w:t xml:space="preserve"> </w:t>
      </w:r>
      <w:r>
        <w:t>Osoby, które uzyskały w</w:t>
      </w:r>
      <w:r w:rsidR="007C17A9">
        <w:t> </w:t>
      </w:r>
      <w:r>
        <w:t>procesie rekrutacji największą ilość punków zostają zakwalifikowane do</w:t>
      </w:r>
      <w:r w:rsidR="001C0469">
        <w:t xml:space="preserve"> udziału w </w:t>
      </w:r>
      <w:r w:rsidR="001C0469" w:rsidRPr="00455568">
        <w:t>projekcie.</w:t>
      </w:r>
      <w:r w:rsidR="00A96642" w:rsidRPr="00455568">
        <w:t xml:space="preserve"> W przypadku uzyskania identycznej sumy punktów decyduje kolejność złożenia ankiety rekrutacyjnej stanowiącej załącznik nr 1 </w:t>
      </w:r>
      <w:r w:rsidR="00E30F6A" w:rsidRPr="00455568">
        <w:t xml:space="preserve">i nr 2 </w:t>
      </w:r>
      <w:r w:rsidR="00A96642" w:rsidRPr="00455568">
        <w:t>do niniejszego Regulaminu rekrutacji.</w:t>
      </w:r>
    </w:p>
    <w:p w:rsidR="00A96642" w:rsidRDefault="00A96642" w:rsidP="001C0469">
      <w:pPr>
        <w:jc w:val="both"/>
      </w:pPr>
    </w:p>
    <w:p w:rsidR="0085179B" w:rsidRDefault="0085179B" w:rsidP="00F514BF">
      <w:pPr>
        <w:jc w:val="both"/>
      </w:pPr>
      <w:r>
        <w:lastRenderedPageBreak/>
        <w:t>4. Osoby chętne do wzięcia udziału w szkoleniu powinny:</w:t>
      </w:r>
    </w:p>
    <w:p w:rsidR="0085179B" w:rsidRDefault="0085179B" w:rsidP="00455568">
      <w:pPr>
        <w:spacing w:after="0"/>
        <w:ind w:left="425"/>
        <w:jc w:val="both"/>
      </w:pPr>
      <w:r>
        <w:t>a. wypełnić i złożyć w oryginale – poświadczoną własnoręcznym podpisem – ankietę rekrutacyjną</w:t>
      </w:r>
    </w:p>
    <w:p w:rsidR="0085179B" w:rsidRDefault="0085179B" w:rsidP="00455568">
      <w:pPr>
        <w:spacing w:after="0"/>
        <w:ind w:left="425"/>
        <w:jc w:val="both"/>
      </w:pPr>
      <w:r>
        <w:t>b. wyrazić zgodę</w:t>
      </w:r>
      <w:r w:rsidR="002B41CB">
        <w:t>,</w:t>
      </w:r>
      <w:r>
        <w:t xml:space="preserve"> w formie oświadczenia, na przetwarzanie danych osobowych </w:t>
      </w:r>
      <w:r w:rsidR="002B41CB">
        <w:t>w ramach realizowanego Projektu</w:t>
      </w:r>
    </w:p>
    <w:p w:rsidR="0085179B" w:rsidRDefault="0085179B" w:rsidP="00455568">
      <w:pPr>
        <w:spacing w:after="0"/>
        <w:ind w:left="425"/>
        <w:jc w:val="both"/>
      </w:pPr>
      <w:r>
        <w:t>c. wypełnić test kompetencyjny</w:t>
      </w:r>
    </w:p>
    <w:p w:rsidR="00455568" w:rsidRDefault="00455568" w:rsidP="00455568">
      <w:pPr>
        <w:spacing w:after="0"/>
        <w:ind w:left="425"/>
        <w:jc w:val="both"/>
      </w:pPr>
    </w:p>
    <w:p w:rsidR="0085179B" w:rsidRPr="007C17A9" w:rsidRDefault="0085179B" w:rsidP="00F514BF">
      <w:pPr>
        <w:jc w:val="both"/>
      </w:pPr>
      <w:r w:rsidRPr="007C17A9">
        <w:t xml:space="preserve">5. Ostateczne zakwalifikowanie osoby aplikującej do </w:t>
      </w:r>
      <w:r w:rsidR="002B41CB" w:rsidRPr="007C17A9">
        <w:t>udziału w szkoleniach</w:t>
      </w:r>
      <w:r w:rsidRPr="007C17A9">
        <w:t xml:space="preserve"> będzie możliwe, o ile wynik jej testu diagnostycznego pozwoli przyporządkować ją do jednorodnej</w:t>
      </w:r>
      <w:r w:rsidR="00F260AB" w:rsidRPr="007C17A9">
        <w:t xml:space="preserve"> grupy </w:t>
      </w:r>
      <w:r w:rsidRPr="007C17A9">
        <w:t xml:space="preserve">(o takim </w:t>
      </w:r>
      <w:r w:rsidR="002B41CB" w:rsidRPr="007C17A9">
        <w:t>samym poziomie znajomości</w:t>
      </w:r>
      <w:r w:rsidR="00F260AB" w:rsidRPr="007C17A9">
        <w:t xml:space="preserve">  danego języka i</w:t>
      </w:r>
      <w:r w:rsidR="007C17A9">
        <w:t> </w:t>
      </w:r>
      <w:r w:rsidR="00F260AB" w:rsidRPr="007C17A9">
        <w:t xml:space="preserve">umiejętności z obszaru TIK </w:t>
      </w:r>
      <w:r w:rsidRPr="007C17A9">
        <w:t>) tworzonej na danym terenie.</w:t>
      </w:r>
    </w:p>
    <w:p w:rsidR="0085179B" w:rsidRPr="007C17A9" w:rsidRDefault="0085179B" w:rsidP="00F514BF">
      <w:pPr>
        <w:jc w:val="both"/>
      </w:pPr>
      <w:r w:rsidRPr="007C17A9">
        <w:t>6. Zgłoszenia przyjmuje upoważniony pracownik Projektodawcy, który jest odpowiedzialny za nadzór nad zgodnością prowadzonej rekrutacji z niniejszym regulaminem.</w:t>
      </w:r>
    </w:p>
    <w:p w:rsidR="0085179B" w:rsidRPr="007C17A9" w:rsidRDefault="0085179B" w:rsidP="00F514BF">
      <w:pPr>
        <w:jc w:val="both"/>
      </w:pPr>
      <w:r w:rsidRPr="007C17A9">
        <w:t>7. O ostatecznej rekrutacji do grup szkoleniowych decyduje komisja rekrutacyjna na podstawie ww. kryteriów.</w:t>
      </w:r>
    </w:p>
    <w:p w:rsidR="00F260AB" w:rsidRPr="007C17A9" w:rsidRDefault="0085179B" w:rsidP="00F514BF">
      <w:pPr>
        <w:jc w:val="both"/>
      </w:pPr>
      <w:r w:rsidRPr="007C17A9">
        <w:t>8. Do jednej grupy szk</w:t>
      </w:r>
      <w:r w:rsidR="007D7326" w:rsidRPr="007C17A9">
        <w:t>oleniowej</w:t>
      </w:r>
      <w:r w:rsidR="00F260AB" w:rsidRPr="007C17A9">
        <w:t>:</w:t>
      </w:r>
    </w:p>
    <w:p w:rsidR="0085179B" w:rsidRPr="007C17A9" w:rsidRDefault="001C6E91" w:rsidP="001C6E91">
      <w:pPr>
        <w:pStyle w:val="Akapitzlist"/>
        <w:numPr>
          <w:ilvl w:val="0"/>
          <w:numId w:val="10"/>
        </w:numPr>
        <w:ind w:left="709"/>
        <w:jc w:val="both"/>
      </w:pPr>
      <w:r>
        <w:t>językowej</w:t>
      </w:r>
      <w:r w:rsidR="007D7326" w:rsidRPr="007C17A9">
        <w:t xml:space="preserve"> może być przyjętych maksymalnie 12 UP</w:t>
      </w:r>
    </w:p>
    <w:p w:rsidR="00F260AB" w:rsidRPr="007C17A9" w:rsidRDefault="00F260AB" w:rsidP="001C6E91">
      <w:pPr>
        <w:pStyle w:val="Akapitzlist"/>
        <w:numPr>
          <w:ilvl w:val="0"/>
          <w:numId w:val="10"/>
        </w:numPr>
        <w:ind w:left="709"/>
        <w:jc w:val="both"/>
      </w:pPr>
      <w:r w:rsidRPr="007C17A9">
        <w:t>komputerowej może być przyjętych maksymalnie 10 UP</w:t>
      </w:r>
    </w:p>
    <w:p w:rsidR="00F260AB" w:rsidRPr="007C17A9" w:rsidRDefault="00F260AB" w:rsidP="001C6E91">
      <w:pPr>
        <w:pStyle w:val="Akapitzlist"/>
        <w:numPr>
          <w:ilvl w:val="0"/>
          <w:numId w:val="10"/>
        </w:numPr>
        <w:ind w:left="709"/>
        <w:jc w:val="both"/>
      </w:pPr>
      <w:r w:rsidRPr="007C17A9">
        <w:t xml:space="preserve">uczestnicy szkoleń zawodowych będą objęci szkoleniami w grupach lub indywidualnie w zależności od zapotrzebowania na daną usługę szkoleniową na lokalnym rynku pracy i </w:t>
      </w:r>
      <w:r w:rsidR="009B1AA0" w:rsidRPr="007C17A9">
        <w:t>potrzeb osób</w:t>
      </w:r>
      <w:r w:rsidRPr="007C17A9">
        <w:t xml:space="preserve"> aplikując</w:t>
      </w:r>
      <w:r w:rsidR="009B1AA0" w:rsidRPr="007C17A9">
        <w:t>ych</w:t>
      </w:r>
      <w:r w:rsidRPr="007C17A9">
        <w:t xml:space="preserve"> do udziału w projekcie</w:t>
      </w:r>
    </w:p>
    <w:p w:rsidR="0085179B" w:rsidRDefault="0085179B" w:rsidP="00424ECB">
      <w:pPr>
        <w:jc w:val="both"/>
      </w:pPr>
      <w:r>
        <w:t>9. Komisja rekrutacyjna sporządzi Protokoły utworzenia grup wg kryteriów i podanej wyżej punktacji. Z</w:t>
      </w:r>
      <w:r w:rsidR="00D34AE8">
        <w:t xml:space="preserve"> </w:t>
      </w:r>
      <w:r>
        <w:t>wyłonionych uczestników tworzy się Grupy w oparciu o wyniki testów kompetencyjnych –</w:t>
      </w:r>
      <w:r w:rsidR="007D7326">
        <w:t xml:space="preserve"> </w:t>
      </w:r>
      <w:r>
        <w:t>maksymalna rozpiętość wiedzy na teście w</w:t>
      </w:r>
      <w:r w:rsidR="007C17A9">
        <w:t> </w:t>
      </w:r>
      <w:r>
        <w:t>grupie to 15%</w:t>
      </w:r>
      <w:r w:rsidR="007D7326">
        <w:t>.</w:t>
      </w:r>
      <w:r w:rsidR="00424ECB">
        <w:t xml:space="preserve"> Osobom „odstającym” od średniej grupy o ponad 15% zaproponujemy udział w innej grupie o zbliżonym poziomie.</w:t>
      </w:r>
    </w:p>
    <w:p w:rsidR="0085179B" w:rsidRDefault="0085179B" w:rsidP="00F514BF">
      <w:pPr>
        <w:jc w:val="both"/>
      </w:pPr>
      <w:r>
        <w:t>10. Osoby zakwalifikowane do udziału w projekcie zostaną o tym fakcie powiadomione telefonicznie lub mailowo wraz z</w:t>
      </w:r>
      <w:r w:rsidR="007C17A9">
        <w:t> </w:t>
      </w:r>
      <w:r>
        <w:t>podaniem</w:t>
      </w:r>
      <w:r w:rsidR="00294552">
        <w:t xml:space="preserve"> daty spotkania organizacyjnego.</w:t>
      </w:r>
    </w:p>
    <w:p w:rsidR="0085179B" w:rsidRDefault="0085179B" w:rsidP="00F514BF">
      <w:pPr>
        <w:jc w:val="both"/>
      </w:pPr>
      <w:r>
        <w:t xml:space="preserve">11. </w:t>
      </w:r>
      <w:r w:rsidRPr="00BE2057">
        <w:t>Osoby zakwalifikowane do udziału w projekcie są zobowiązane do dokonania przelewem opłaty za uczestnictwo w</w:t>
      </w:r>
      <w:r w:rsidR="007C17A9">
        <w:t> </w:t>
      </w:r>
      <w:r w:rsidRPr="00BE2057">
        <w:t xml:space="preserve">projekcie: dla uczestników </w:t>
      </w:r>
      <w:r w:rsidR="00EC740E" w:rsidRPr="00BE2057">
        <w:t xml:space="preserve">kursów językowych i komputerowych </w:t>
      </w:r>
      <w:r w:rsidR="00BE2057" w:rsidRPr="00BE2057">
        <w:t>w wysokości 18</w:t>
      </w:r>
      <w:r w:rsidRPr="00BE2057">
        <w:t xml:space="preserve">0 zł, dla uczestników kursów </w:t>
      </w:r>
      <w:r w:rsidR="00EC740E" w:rsidRPr="00BE2057">
        <w:t xml:space="preserve">zawodowych </w:t>
      </w:r>
      <w:r w:rsidR="00BE2057" w:rsidRPr="00BE2057">
        <w:t>w wysokości</w:t>
      </w:r>
      <w:r w:rsidR="00237705">
        <w:t xml:space="preserve"> 5% ceny kursu</w:t>
      </w:r>
      <w:r w:rsidRPr="00BE2057">
        <w:t>.</w:t>
      </w:r>
    </w:p>
    <w:p w:rsidR="0085179B" w:rsidRDefault="0085179B" w:rsidP="00F514BF">
      <w:pPr>
        <w:jc w:val="both"/>
      </w:pPr>
      <w:r>
        <w:t>12. UP jest zobowiązany okazać przedstawicielowi projektodawcy dowód tożsamości przy podpisywaniu Umowy Uczestnictwa oraz potwierdzenie przelewu dot.</w:t>
      </w:r>
      <w:r w:rsidR="00C70FB1">
        <w:t xml:space="preserve"> opłaty, o której mowa w pkt. 11</w:t>
      </w:r>
      <w:r>
        <w:t xml:space="preserve"> najpóźniej w dniu pierwszych zajęć.</w:t>
      </w:r>
    </w:p>
    <w:p w:rsidR="00C70FB1" w:rsidRDefault="00C70FB1" w:rsidP="00F514BF">
      <w:pPr>
        <w:jc w:val="both"/>
      </w:pPr>
    </w:p>
    <w:p w:rsidR="0085179B" w:rsidRPr="00C70FB1" w:rsidRDefault="0085179B" w:rsidP="00C70FB1">
      <w:pPr>
        <w:jc w:val="center"/>
        <w:rPr>
          <w:b/>
        </w:rPr>
      </w:pPr>
      <w:r w:rsidRPr="00C70FB1">
        <w:rPr>
          <w:b/>
        </w:rPr>
        <w:t>II. W</w:t>
      </w:r>
      <w:r w:rsidR="00D34AE8">
        <w:rPr>
          <w:b/>
        </w:rPr>
        <w:t>SPARCIE DODATKOWE:</w:t>
      </w:r>
      <w:r w:rsidR="00C70FB1">
        <w:rPr>
          <w:b/>
        </w:rPr>
        <w:t xml:space="preserve"> ZWROT KOSZTÓW OPIEKI NAD OSOBAMI ZALEŻNYMI</w:t>
      </w:r>
    </w:p>
    <w:p w:rsidR="0085179B" w:rsidRDefault="0085179B" w:rsidP="00F514BF">
      <w:pPr>
        <w:jc w:val="both"/>
      </w:pPr>
      <w:r>
        <w:t>1. Uczestnicy projektu mogą ubiegać się o zwrot kosztów opieki nad osobami zależnymi.</w:t>
      </w:r>
    </w:p>
    <w:p w:rsidR="0085179B" w:rsidRDefault="0085179B" w:rsidP="00F514BF">
      <w:pPr>
        <w:jc w:val="both"/>
      </w:pPr>
      <w:r>
        <w:t>Osoba zależna to w szczególnoś</w:t>
      </w:r>
      <w:r w:rsidR="00C70FB1">
        <w:t>ci osoba</w:t>
      </w:r>
      <w:r>
        <w:t xml:space="preserve"> wymagająca</w:t>
      </w:r>
      <w:r w:rsidR="00C70FB1">
        <w:t>,</w:t>
      </w:r>
      <w:r>
        <w:t xml:space="preserve"> ze względu na stan zdrowia lub wiek</w:t>
      </w:r>
      <w:r w:rsidR="00C70FB1">
        <w:t>,</w:t>
      </w:r>
      <w:r>
        <w:t xml:space="preserve"> stałej opieki, połączona więzami rodzinnymi lub powinowactwem z uczestnikiem szkolenia lub pozostająca z nim we wspólnym gospodarstwie domowym.</w:t>
      </w:r>
    </w:p>
    <w:p w:rsidR="0085179B" w:rsidRDefault="0085179B" w:rsidP="00F514BF">
      <w:pPr>
        <w:jc w:val="both"/>
      </w:pPr>
      <w:r>
        <w:lastRenderedPageBreak/>
        <w:t>2. Zwrot koszt</w:t>
      </w:r>
      <w:r w:rsidR="00C70FB1">
        <w:t>ów opieki nad osobami zależnymi</w:t>
      </w:r>
      <w:r>
        <w:t xml:space="preserve"> dotyczy opieki sprawowanej w czasie ich uczestnictwa w zajęciach w</w:t>
      </w:r>
      <w:r w:rsidR="007C17A9">
        <w:t> </w:t>
      </w:r>
      <w:r>
        <w:t>ramach projektu (potwierdzonego na listach obecności).</w:t>
      </w:r>
    </w:p>
    <w:p w:rsidR="0085179B" w:rsidRDefault="0085179B" w:rsidP="00F514BF">
      <w:pPr>
        <w:jc w:val="both"/>
      </w:pPr>
      <w:r>
        <w:t xml:space="preserve">3. W projekcie przewidziany jest zwrot kosztów </w:t>
      </w:r>
      <w:r w:rsidR="00C70FB1">
        <w:t>opieki dla Uczestników Projektu w wymiarze 20 zł za każde 45 minut uczestnictwa w zajęciach w ramach projektu</w:t>
      </w:r>
      <w:r>
        <w:t>.</w:t>
      </w:r>
    </w:p>
    <w:p w:rsidR="0085179B" w:rsidRDefault="0085179B" w:rsidP="00F514BF">
      <w:pPr>
        <w:jc w:val="both"/>
      </w:pPr>
      <w:r>
        <w:t>4. Bez względu na ilość osób zależnych podlegających op</w:t>
      </w:r>
      <w:r w:rsidR="00C70FB1">
        <w:t>iece danego uczestnika projektu</w:t>
      </w:r>
      <w:r>
        <w:t xml:space="preserve"> zwrot stano</w:t>
      </w:r>
      <w:r w:rsidR="00C70FB1">
        <w:t>wią kwoty określone w punkcie 3</w:t>
      </w:r>
      <w:r>
        <w:t>.</w:t>
      </w:r>
    </w:p>
    <w:p w:rsidR="0085179B" w:rsidRPr="007C17A9" w:rsidRDefault="0085179B" w:rsidP="00F514BF">
      <w:pPr>
        <w:jc w:val="both"/>
      </w:pPr>
      <w:r>
        <w:t>5. Osoby zainteresowane zwrotem kosztów opieki nad oso</w:t>
      </w:r>
      <w:r w:rsidR="00C70FB1">
        <w:t>bami zależnymi</w:t>
      </w:r>
      <w:r>
        <w:t xml:space="preserve"> zobowiązane są do dołączenia do dokumentów rekrutacyjnych, oświadczenia o </w:t>
      </w:r>
      <w:r w:rsidRPr="007C17A9">
        <w:t>posiadaniu</w:t>
      </w:r>
      <w:r w:rsidR="00460C7A" w:rsidRPr="007C17A9">
        <w:t xml:space="preserve"> pod opieką</w:t>
      </w:r>
      <w:r w:rsidRPr="007C17A9">
        <w:t xml:space="preserve"> osoby zależnej i niezbędności ponoszenia kosztów związanych z</w:t>
      </w:r>
      <w:r w:rsidR="007C17A9" w:rsidRPr="007C17A9">
        <w:t> </w:t>
      </w:r>
      <w:r w:rsidRPr="007C17A9">
        <w:t>wynajęciem osoby do sprawowania tej opieki podczas uczestnictwa w zajęciach oraz oświadczenia o dochodach przypadających na jednego członka rodziny (średni dochód netto za ostatnie 12 miesięcy). Druki Oświadczeń będą dostępne na spotkaniach rekrutacyjnych.</w:t>
      </w:r>
    </w:p>
    <w:p w:rsidR="0085179B" w:rsidRPr="007C17A9" w:rsidRDefault="0085179B" w:rsidP="00F514BF">
      <w:pPr>
        <w:jc w:val="both"/>
      </w:pPr>
      <w:r w:rsidRPr="007C17A9">
        <w:t>6. Ponieważ kwota przewidziana w</w:t>
      </w:r>
      <w:r w:rsidR="00C70FB1" w:rsidRPr="007C17A9">
        <w:t xml:space="preserve"> budżecie jest ściśle określona</w:t>
      </w:r>
      <w:r w:rsidRPr="007C17A9">
        <w:t xml:space="preserve"> liczba UP zakwalifikowanych do zwrotu opieki jest ograniczona i jest także podzielona na dwie tury naboru. Jeżeli wniosków o zwrot kosztów będzie więcej niż założono, zwrot kosztów otrzymają UP, którzy uzyskają najwięcej punktów zgo</w:t>
      </w:r>
      <w:r w:rsidR="00C70FB1" w:rsidRPr="007C17A9">
        <w:t>dnie z kryteriami: osoba samotnie gospodarująca</w:t>
      </w:r>
      <w:r w:rsidRPr="007C17A9">
        <w:t xml:space="preserve"> - 3 pkt., osoba bezrobotna – 2 pkt., osoba deklarująca najniższy dochód na osobę w rodzinie - 1 pkt.</w:t>
      </w:r>
    </w:p>
    <w:p w:rsidR="0085179B" w:rsidRPr="007C17A9" w:rsidRDefault="0085179B" w:rsidP="00F514BF">
      <w:pPr>
        <w:jc w:val="both"/>
      </w:pPr>
      <w:r w:rsidRPr="007C17A9">
        <w:t>7. Postępowanie kwalifikacyjne będzie przeprowadzone w ciągu 30 dni od rozpoczęcia kursu w ramach danej tury naboru.</w:t>
      </w:r>
    </w:p>
    <w:p w:rsidR="0085179B" w:rsidRPr="007C17A9" w:rsidRDefault="0085179B" w:rsidP="00F514BF">
      <w:pPr>
        <w:jc w:val="both"/>
      </w:pPr>
      <w:r w:rsidRPr="007C17A9">
        <w:t>8. Koszty opieki zostaną zrefundowane pod warunkiem ukończenia przez UP szkolenia i przystąpienia do egzaminu oraz dostarczenia do projektodawcy:</w:t>
      </w:r>
    </w:p>
    <w:p w:rsidR="0085179B" w:rsidRDefault="0085179B" w:rsidP="00C70FB1">
      <w:pPr>
        <w:ind w:left="426"/>
        <w:jc w:val="both"/>
      </w:pPr>
      <w:r w:rsidRPr="007C17A9">
        <w:t xml:space="preserve">a. oświadczenia o posiadaniu </w:t>
      </w:r>
      <w:r w:rsidR="00460C7A" w:rsidRPr="007C17A9">
        <w:t xml:space="preserve">pod opieką </w:t>
      </w:r>
      <w:r w:rsidRPr="007C17A9">
        <w:t>osoby</w:t>
      </w:r>
      <w:r>
        <w:t xml:space="preserve"> zależnej i niezbędności ponoszenia kosztów związanych z</w:t>
      </w:r>
      <w:r w:rsidR="00F20E78">
        <w:t> </w:t>
      </w:r>
      <w:r>
        <w:t>wynajęciem osoby do sprawowania tej opieki podczas uczestnictwa w zajęc</w:t>
      </w:r>
      <w:r w:rsidR="00B91517">
        <w:t>iach</w:t>
      </w:r>
    </w:p>
    <w:p w:rsidR="0085179B" w:rsidRDefault="0085179B" w:rsidP="00C70FB1">
      <w:pPr>
        <w:ind w:left="426"/>
        <w:jc w:val="both"/>
      </w:pPr>
      <w:r>
        <w:t>b. oświadczenia o średnich dochodach przypadających na jednego członka rodziny – za okres 12 miesięcy p</w:t>
      </w:r>
      <w:r w:rsidR="00B91517">
        <w:t>rzed przystąpieniem do projektu</w:t>
      </w:r>
    </w:p>
    <w:p w:rsidR="0085179B" w:rsidRDefault="00B91517" w:rsidP="00C70FB1">
      <w:pPr>
        <w:ind w:left="426"/>
        <w:jc w:val="both"/>
      </w:pPr>
      <w:r>
        <w:t>c. umowy zawartej z opiekunem</w:t>
      </w:r>
      <w:r w:rsidR="0085179B">
        <w:t xml:space="preserve"> (umowę należy zawrzeć prze</w:t>
      </w:r>
      <w:r>
        <w:t>d rozpoczęciem udziału w kursie</w:t>
      </w:r>
      <w:r w:rsidR="0085179B">
        <w:t xml:space="preserve"> z uwagi na fakt, że refundacja obejmuj</w:t>
      </w:r>
      <w:r>
        <w:t>e wyłącznie okres objęty umową)</w:t>
      </w:r>
    </w:p>
    <w:p w:rsidR="0085179B" w:rsidRDefault="0085179B" w:rsidP="00C70FB1">
      <w:pPr>
        <w:ind w:left="426"/>
        <w:jc w:val="both"/>
      </w:pPr>
      <w:r>
        <w:t>d. rachunku wystawionego na zakończenie sp</w:t>
      </w:r>
      <w:r w:rsidR="00B91517">
        <w:t>rawowania opieki przez opiekuna</w:t>
      </w:r>
    </w:p>
    <w:p w:rsidR="0085179B" w:rsidRDefault="00C70FB1" w:rsidP="00C70FB1">
      <w:pPr>
        <w:ind w:left="426"/>
        <w:jc w:val="both"/>
      </w:pPr>
      <w:r>
        <w:t>e</w:t>
      </w:r>
      <w:r w:rsidR="0085179B">
        <w:t>. przelewu bankowego na rachunek opiekuna lub potwierdzenia</w:t>
      </w:r>
      <w:r w:rsidR="00B91517">
        <w:t xml:space="preserve"> odbioru gotówki przez opiekuna</w:t>
      </w:r>
    </w:p>
    <w:p w:rsidR="0085179B" w:rsidRDefault="0085179B" w:rsidP="00F514BF">
      <w:pPr>
        <w:jc w:val="both"/>
      </w:pPr>
      <w:r>
        <w:t>9. Dokumenty o których mowa w pkt. a i b należy złożyć przed rozpoczęciem świ</w:t>
      </w:r>
      <w:r w:rsidR="00B91517">
        <w:t>adczenia opieki. Dokumenty o</w:t>
      </w:r>
      <w:r w:rsidR="00F20E78">
        <w:t> </w:t>
      </w:r>
      <w:r w:rsidR="00B91517">
        <w:t>których mowa w pkt. c, d, e</w:t>
      </w:r>
      <w:r>
        <w:t xml:space="preserve"> należy dostarczyć niezwłocznie po zakończeniu wykonywania umowy opieki.</w:t>
      </w:r>
    </w:p>
    <w:p w:rsidR="00C15554" w:rsidRDefault="0085179B" w:rsidP="00F514BF">
      <w:pPr>
        <w:jc w:val="both"/>
      </w:pPr>
      <w:r>
        <w:t>10. Zwrotu kosztu opieki nad osobami zależnymi projektodawca dokona na rachunek bankowy wskazany przez Uczestnika Pr</w:t>
      </w:r>
      <w:r w:rsidR="00B91517">
        <w:t>ojektu w wymaganym oświadczeniu</w:t>
      </w:r>
      <w:r>
        <w:t xml:space="preserve"> do 20 dni po zakończeniu przez UP szkolenia.</w:t>
      </w:r>
    </w:p>
    <w:p w:rsidR="00133C5C" w:rsidRDefault="00133C5C" w:rsidP="00133C5C">
      <w:pPr>
        <w:spacing w:after="0" w:line="240" w:lineRule="auto"/>
        <w:jc w:val="both"/>
        <w:rPr>
          <w:sz w:val="20"/>
          <w:szCs w:val="20"/>
        </w:rPr>
      </w:pPr>
    </w:p>
    <w:p w:rsidR="00A96642" w:rsidRPr="00895603" w:rsidRDefault="00A96642" w:rsidP="00133C5C">
      <w:pPr>
        <w:spacing w:after="0" w:line="240" w:lineRule="auto"/>
        <w:jc w:val="both"/>
        <w:rPr>
          <w:sz w:val="20"/>
          <w:szCs w:val="20"/>
        </w:rPr>
      </w:pPr>
      <w:r w:rsidRPr="00895603">
        <w:rPr>
          <w:sz w:val="20"/>
          <w:szCs w:val="20"/>
        </w:rPr>
        <w:t>Załączniki:</w:t>
      </w:r>
    </w:p>
    <w:p w:rsidR="00133C5C" w:rsidRPr="007811E5" w:rsidRDefault="00CA1389" w:rsidP="00133C5C">
      <w:pPr>
        <w:pStyle w:val="Akapitzlist"/>
        <w:numPr>
          <w:ilvl w:val="0"/>
          <w:numId w:val="15"/>
        </w:num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0"/>
          <w:szCs w:val="20"/>
        </w:rPr>
        <w:t xml:space="preserve">nr 1 - </w:t>
      </w:r>
      <w:r w:rsidR="007811E5" w:rsidRPr="007811E5">
        <w:rPr>
          <w:sz w:val="20"/>
          <w:szCs w:val="20"/>
        </w:rPr>
        <w:t>a</w:t>
      </w:r>
      <w:r w:rsidR="00A96642" w:rsidRPr="007811E5">
        <w:rPr>
          <w:sz w:val="20"/>
          <w:szCs w:val="20"/>
        </w:rPr>
        <w:t xml:space="preserve">nkieta rekrutacyjna </w:t>
      </w:r>
      <w:r w:rsidR="007811E5" w:rsidRPr="007811E5">
        <w:rPr>
          <w:sz w:val="20"/>
          <w:szCs w:val="20"/>
        </w:rPr>
        <w:t>do</w:t>
      </w:r>
      <w:r w:rsidR="00455568" w:rsidRPr="007811E5">
        <w:rPr>
          <w:sz w:val="20"/>
          <w:szCs w:val="20"/>
        </w:rPr>
        <w:t xml:space="preserve"> szkole</w:t>
      </w:r>
      <w:r w:rsidR="007811E5" w:rsidRPr="007811E5">
        <w:rPr>
          <w:sz w:val="20"/>
          <w:szCs w:val="20"/>
        </w:rPr>
        <w:t>ń</w:t>
      </w:r>
      <w:r w:rsidR="00455568" w:rsidRPr="007811E5">
        <w:rPr>
          <w:sz w:val="20"/>
          <w:szCs w:val="20"/>
        </w:rPr>
        <w:t xml:space="preserve"> językow</w:t>
      </w:r>
      <w:r w:rsidR="007811E5" w:rsidRPr="007811E5">
        <w:rPr>
          <w:sz w:val="20"/>
          <w:szCs w:val="20"/>
        </w:rPr>
        <w:t>ych</w:t>
      </w:r>
      <w:r w:rsidR="00455568" w:rsidRPr="007811E5">
        <w:rPr>
          <w:sz w:val="20"/>
          <w:szCs w:val="20"/>
        </w:rPr>
        <w:t xml:space="preserve"> i komputerow</w:t>
      </w:r>
      <w:r w:rsidR="007811E5" w:rsidRPr="007811E5">
        <w:rPr>
          <w:sz w:val="20"/>
          <w:szCs w:val="20"/>
        </w:rPr>
        <w:t>ych</w:t>
      </w:r>
    </w:p>
    <w:p w:rsidR="00895603" w:rsidRPr="007811E5" w:rsidRDefault="00CA1389" w:rsidP="00133C5C">
      <w:pPr>
        <w:pStyle w:val="Akapitzlist"/>
        <w:numPr>
          <w:ilvl w:val="0"/>
          <w:numId w:val="15"/>
        </w:num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0"/>
          <w:szCs w:val="20"/>
        </w:rPr>
        <w:t xml:space="preserve">nr 2 - </w:t>
      </w:r>
      <w:bookmarkStart w:id="0" w:name="_GoBack"/>
      <w:bookmarkEnd w:id="0"/>
      <w:r w:rsidR="007811E5" w:rsidRPr="007811E5">
        <w:rPr>
          <w:sz w:val="20"/>
          <w:szCs w:val="20"/>
        </w:rPr>
        <w:t>ankieta rekrutacyjna do</w:t>
      </w:r>
      <w:r w:rsidR="00455568" w:rsidRPr="007811E5">
        <w:rPr>
          <w:sz w:val="20"/>
          <w:szCs w:val="20"/>
        </w:rPr>
        <w:t xml:space="preserve"> szkole</w:t>
      </w:r>
      <w:r w:rsidR="007811E5" w:rsidRPr="007811E5">
        <w:rPr>
          <w:sz w:val="20"/>
          <w:szCs w:val="20"/>
        </w:rPr>
        <w:t>ń</w:t>
      </w:r>
      <w:r w:rsidR="00455568" w:rsidRPr="007811E5">
        <w:rPr>
          <w:sz w:val="20"/>
          <w:szCs w:val="20"/>
        </w:rPr>
        <w:t xml:space="preserve"> zawod</w:t>
      </w:r>
      <w:r w:rsidR="00895603" w:rsidRPr="007811E5">
        <w:rPr>
          <w:sz w:val="20"/>
          <w:szCs w:val="20"/>
        </w:rPr>
        <w:t>ow</w:t>
      </w:r>
      <w:r w:rsidR="007811E5" w:rsidRPr="007811E5">
        <w:rPr>
          <w:sz w:val="20"/>
          <w:szCs w:val="20"/>
        </w:rPr>
        <w:t>ych</w:t>
      </w:r>
    </w:p>
    <w:tbl>
      <w:tblPr>
        <w:tblpPr w:leftFromText="141" w:rightFromText="141" w:vertAnchor="text" w:horzAnchor="margin" w:tblpY="442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C15554" w:rsidRPr="00C15554" w:rsidTr="00C155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554" w:rsidRPr="00C15554" w:rsidRDefault="00C15554" w:rsidP="00C1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5554" w:rsidRPr="00C15554" w:rsidRDefault="00C15554" w:rsidP="00C1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5554" w:rsidRPr="00C15554" w:rsidRDefault="00C15554" w:rsidP="00C15554">
      <w:pPr>
        <w:tabs>
          <w:tab w:val="left" w:pos="8115"/>
        </w:tabs>
      </w:pPr>
    </w:p>
    <w:sectPr w:rsidR="00C15554" w:rsidRPr="00C15554" w:rsidSect="00F20E78">
      <w:headerReference w:type="default" r:id="rId9"/>
      <w:footerReference w:type="default" r:id="rId10"/>
      <w:pgSz w:w="11908" w:h="17335"/>
      <w:pgMar w:top="720" w:right="720" w:bottom="720" w:left="720" w:header="426" w:footer="141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6B" w:rsidRDefault="00574A6B" w:rsidP="0085179B">
      <w:pPr>
        <w:spacing w:after="0" w:line="240" w:lineRule="auto"/>
      </w:pPr>
      <w:r>
        <w:separator/>
      </w:r>
    </w:p>
  </w:endnote>
  <w:endnote w:type="continuationSeparator" w:id="0">
    <w:p w:rsidR="00574A6B" w:rsidRDefault="00574A6B" w:rsidP="0085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60" w:rsidRDefault="00643860">
    <w:pPr>
      <w:pStyle w:val="Stopka"/>
      <w:rPr>
        <w:sz w:val="18"/>
        <w:szCs w:val="18"/>
      </w:rPr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Pr="00643860">
      <w:rPr>
        <w:color w:val="7F7F7F" w:themeColor="background1" w:themeShade="7F"/>
        <w:spacing w:val="60"/>
        <w:sz w:val="18"/>
        <w:szCs w:val="18"/>
      </w:rPr>
      <w:tab/>
      <w:t>Strona</w:t>
    </w:r>
    <w:r w:rsidRPr="00643860">
      <w:rPr>
        <w:sz w:val="18"/>
        <w:szCs w:val="18"/>
      </w:rPr>
      <w:t xml:space="preserve"> | </w:t>
    </w:r>
    <w:r w:rsidR="0030714B" w:rsidRPr="00643860">
      <w:rPr>
        <w:sz w:val="18"/>
        <w:szCs w:val="18"/>
      </w:rPr>
      <w:fldChar w:fldCharType="begin"/>
    </w:r>
    <w:r w:rsidRPr="00643860">
      <w:rPr>
        <w:sz w:val="18"/>
        <w:szCs w:val="18"/>
      </w:rPr>
      <w:instrText xml:space="preserve"> PAGE   \* MERGEFORMAT </w:instrText>
    </w:r>
    <w:r w:rsidR="0030714B" w:rsidRPr="00643860">
      <w:rPr>
        <w:sz w:val="18"/>
        <w:szCs w:val="18"/>
      </w:rPr>
      <w:fldChar w:fldCharType="separate"/>
    </w:r>
    <w:r w:rsidR="00CA1389" w:rsidRPr="00CA1389">
      <w:rPr>
        <w:b/>
        <w:noProof/>
        <w:sz w:val="18"/>
        <w:szCs w:val="18"/>
      </w:rPr>
      <w:t>4</w:t>
    </w:r>
    <w:r w:rsidR="0030714B" w:rsidRPr="00643860">
      <w:rPr>
        <w:sz w:val="18"/>
        <w:szCs w:val="18"/>
      </w:rPr>
      <w:fldChar w:fldCharType="end"/>
    </w:r>
  </w:p>
  <w:p w:rsidR="0085179B" w:rsidRPr="00643860" w:rsidRDefault="0085179B">
    <w:pPr>
      <w:pStyle w:val="Stopka"/>
      <w:rPr>
        <w:sz w:val="18"/>
        <w:szCs w:val="18"/>
      </w:rPr>
    </w:pPr>
    <w:r w:rsidRPr="00643860"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-74295</wp:posOffset>
          </wp:positionH>
          <wp:positionV relativeFrom="page">
            <wp:posOffset>10077450</wp:posOffset>
          </wp:positionV>
          <wp:extent cx="6867525" cy="390525"/>
          <wp:effectExtent l="19050" t="0" r="9525" b="0"/>
          <wp:wrapNone/>
          <wp:docPr id="27" name="Obraz 2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017" cy="392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6B" w:rsidRDefault="00574A6B" w:rsidP="0085179B">
      <w:pPr>
        <w:spacing w:after="0" w:line="240" w:lineRule="auto"/>
      </w:pPr>
      <w:r>
        <w:separator/>
      </w:r>
    </w:p>
  </w:footnote>
  <w:footnote w:type="continuationSeparator" w:id="0">
    <w:p w:rsidR="00574A6B" w:rsidRDefault="00574A6B" w:rsidP="0085179B">
      <w:pPr>
        <w:spacing w:after="0" w:line="240" w:lineRule="auto"/>
      </w:pPr>
      <w:r>
        <w:continuationSeparator/>
      </w:r>
    </w:p>
  </w:footnote>
  <w:footnote w:id="1">
    <w:p w:rsidR="00BE2057" w:rsidRDefault="00BE20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2057">
        <w:t>przedsiębiorstwa, które zatrudniają mniej niż 250 pracowników i których roczny obrót nie przekracza 50 milionów EUR, lub roczna suma bilansowa nie przekracza 43 milionów EUR</w:t>
      </w:r>
    </w:p>
  </w:footnote>
  <w:footnote w:id="2">
    <w:p w:rsidR="00BE2057" w:rsidRDefault="00BE2057" w:rsidP="00BE2057">
      <w:pPr>
        <w:pStyle w:val="Tekstprzypisudolnego"/>
      </w:pPr>
      <w:r>
        <w:rPr>
          <w:rStyle w:val="Odwoanieprzypisudolnego"/>
        </w:rPr>
        <w:footnoteRef/>
      </w:r>
      <w:r w:rsidR="001F6874">
        <w:t xml:space="preserve"> n</w:t>
      </w:r>
      <w:r>
        <w:t>p. organizacja pozarządowa, zakład aktywności zawodowej (ZAZ), centrum integracji społecznej (CIS)</w:t>
      </w:r>
      <w:r w:rsidR="001F6874">
        <w:t>, spółdzielnia socjalna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CE" w:rsidRDefault="004E0ACE" w:rsidP="00B91517">
    <w:pPr>
      <w:spacing w:after="0"/>
      <w:jc w:val="center"/>
    </w:pPr>
    <w:r>
      <w:rPr>
        <w:noProof/>
        <w:lang w:eastAsia="pl-PL"/>
      </w:rPr>
      <w:drawing>
        <wp:inline distT="0" distB="0" distL="0" distR="0">
          <wp:extent cx="6819900" cy="6477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„</w:t>
    </w:r>
    <w:r w:rsidRPr="004E0ACE">
      <w:t>Sukces poprzez wyższe kwalifikacje</w:t>
    </w:r>
    <w:r>
      <w:t>”</w:t>
    </w:r>
  </w:p>
  <w:p w:rsidR="00CB2838" w:rsidRPr="00CB2838" w:rsidRDefault="00CB2838" w:rsidP="00B91517">
    <w:pPr>
      <w:pBdr>
        <w:bottom w:val="single" w:sz="6" w:space="1" w:color="auto"/>
      </w:pBdr>
      <w:spacing w:after="0"/>
      <w:jc w:val="center"/>
    </w:pPr>
    <w:r w:rsidRPr="00CB2838">
      <w:t>Numer Projektu RPPM.05.05.00-22-0059/19</w:t>
    </w:r>
  </w:p>
  <w:p w:rsidR="004E0ACE" w:rsidRDefault="004E0ACE" w:rsidP="00B91517">
    <w:pPr>
      <w:pBdr>
        <w:bottom w:val="single" w:sz="6" w:space="1" w:color="auto"/>
      </w:pBdr>
      <w:spacing w:after="0"/>
      <w:jc w:val="center"/>
    </w:pPr>
    <w:r>
      <w:t>Projekt współfinansowany ze środków Unii Europejskiej w ramach Europejskiego Funduszu Społecznego</w:t>
    </w:r>
  </w:p>
  <w:p w:rsidR="004E0ACE" w:rsidRDefault="004E0ACE" w:rsidP="004E0AC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D6F"/>
    <w:multiLevelType w:val="hybridMultilevel"/>
    <w:tmpl w:val="73F4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77B"/>
    <w:multiLevelType w:val="hybridMultilevel"/>
    <w:tmpl w:val="47FE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6B9C"/>
    <w:multiLevelType w:val="hybridMultilevel"/>
    <w:tmpl w:val="FE58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6930"/>
    <w:multiLevelType w:val="hybridMultilevel"/>
    <w:tmpl w:val="2BD88CD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311072F7"/>
    <w:multiLevelType w:val="hybridMultilevel"/>
    <w:tmpl w:val="9B90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5F05"/>
    <w:multiLevelType w:val="hybridMultilevel"/>
    <w:tmpl w:val="2B98DD0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98A3361"/>
    <w:multiLevelType w:val="hybridMultilevel"/>
    <w:tmpl w:val="B044A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73875"/>
    <w:multiLevelType w:val="hybridMultilevel"/>
    <w:tmpl w:val="5ACA84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3606F"/>
    <w:multiLevelType w:val="hybridMultilevel"/>
    <w:tmpl w:val="BACE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5830"/>
    <w:multiLevelType w:val="hybridMultilevel"/>
    <w:tmpl w:val="3F447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000EB"/>
    <w:multiLevelType w:val="hybridMultilevel"/>
    <w:tmpl w:val="D8AA70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4736"/>
    <w:multiLevelType w:val="hybridMultilevel"/>
    <w:tmpl w:val="5A5A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749E2"/>
    <w:multiLevelType w:val="hybridMultilevel"/>
    <w:tmpl w:val="0310C606"/>
    <w:lvl w:ilvl="0" w:tplc="F762142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73B47"/>
    <w:multiLevelType w:val="hybridMultilevel"/>
    <w:tmpl w:val="ABC2B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37E3A"/>
    <w:multiLevelType w:val="hybridMultilevel"/>
    <w:tmpl w:val="ACF00D18"/>
    <w:lvl w:ilvl="0" w:tplc="1CF674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465"/>
    <w:rsid w:val="000B567C"/>
    <w:rsid w:val="00133C5C"/>
    <w:rsid w:val="0018363F"/>
    <w:rsid w:val="001A1D97"/>
    <w:rsid w:val="001B4C5B"/>
    <w:rsid w:val="001C0469"/>
    <w:rsid w:val="001C2183"/>
    <w:rsid w:val="001C6E91"/>
    <w:rsid w:val="001F6874"/>
    <w:rsid w:val="002148C0"/>
    <w:rsid w:val="00221880"/>
    <w:rsid w:val="00237705"/>
    <w:rsid w:val="0024037E"/>
    <w:rsid w:val="002474F2"/>
    <w:rsid w:val="0028333F"/>
    <w:rsid w:val="00294552"/>
    <w:rsid w:val="002B41CB"/>
    <w:rsid w:val="0030714B"/>
    <w:rsid w:val="00356A8C"/>
    <w:rsid w:val="003620A2"/>
    <w:rsid w:val="00375465"/>
    <w:rsid w:val="00382952"/>
    <w:rsid w:val="003D2797"/>
    <w:rsid w:val="00424ECB"/>
    <w:rsid w:val="00455568"/>
    <w:rsid w:val="004577E2"/>
    <w:rsid w:val="00460C7A"/>
    <w:rsid w:val="00473768"/>
    <w:rsid w:val="004A1B0C"/>
    <w:rsid w:val="004E0ACE"/>
    <w:rsid w:val="004F0357"/>
    <w:rsid w:val="00563AC0"/>
    <w:rsid w:val="00574A6B"/>
    <w:rsid w:val="00641C15"/>
    <w:rsid w:val="00643860"/>
    <w:rsid w:val="00702F64"/>
    <w:rsid w:val="00740BB6"/>
    <w:rsid w:val="007811E5"/>
    <w:rsid w:val="0078510F"/>
    <w:rsid w:val="007C17A9"/>
    <w:rsid w:val="007D7326"/>
    <w:rsid w:val="0085179B"/>
    <w:rsid w:val="00856F71"/>
    <w:rsid w:val="008734D5"/>
    <w:rsid w:val="00895603"/>
    <w:rsid w:val="008E33BC"/>
    <w:rsid w:val="008F4C97"/>
    <w:rsid w:val="00926A2A"/>
    <w:rsid w:val="00946ABD"/>
    <w:rsid w:val="009B1AA0"/>
    <w:rsid w:val="00A0636B"/>
    <w:rsid w:val="00A12DBA"/>
    <w:rsid w:val="00A15D3A"/>
    <w:rsid w:val="00A942CF"/>
    <w:rsid w:val="00A96642"/>
    <w:rsid w:val="00B22214"/>
    <w:rsid w:val="00B27C89"/>
    <w:rsid w:val="00B91517"/>
    <w:rsid w:val="00BE2057"/>
    <w:rsid w:val="00C15554"/>
    <w:rsid w:val="00C45F2C"/>
    <w:rsid w:val="00C70FB1"/>
    <w:rsid w:val="00C9243F"/>
    <w:rsid w:val="00CA1389"/>
    <w:rsid w:val="00CB2838"/>
    <w:rsid w:val="00D04882"/>
    <w:rsid w:val="00D34AE8"/>
    <w:rsid w:val="00D56402"/>
    <w:rsid w:val="00DA48BA"/>
    <w:rsid w:val="00DD49D5"/>
    <w:rsid w:val="00E30F6A"/>
    <w:rsid w:val="00E84B9B"/>
    <w:rsid w:val="00EC740E"/>
    <w:rsid w:val="00F20E78"/>
    <w:rsid w:val="00F24173"/>
    <w:rsid w:val="00F260AB"/>
    <w:rsid w:val="00F514BF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7C1F5"/>
  <w15:docId w15:val="{EA167A1A-92EC-4D9D-874F-A7E31B54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79B"/>
  </w:style>
  <w:style w:type="paragraph" w:styleId="Stopka">
    <w:name w:val="footer"/>
    <w:basedOn w:val="Normalny"/>
    <w:link w:val="StopkaZnak"/>
    <w:uiPriority w:val="99"/>
    <w:unhideWhenUsed/>
    <w:rsid w:val="0085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79B"/>
  </w:style>
  <w:style w:type="paragraph" w:styleId="Akapitzlist">
    <w:name w:val="List Paragraph"/>
    <w:basedOn w:val="Normalny"/>
    <w:uiPriority w:val="34"/>
    <w:qFormat/>
    <w:rsid w:val="004E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555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0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0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0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C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386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38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ide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D2B5-8B7F-4589-BB0F-817F782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cp:lastPrinted>2020-08-21T14:10:00Z</cp:lastPrinted>
  <dcterms:created xsi:type="dcterms:W3CDTF">2020-08-27T06:57:00Z</dcterms:created>
  <dcterms:modified xsi:type="dcterms:W3CDTF">2020-09-02T08:02:00Z</dcterms:modified>
</cp:coreProperties>
</file>